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03B" w:rsidRDefault="003E303B" w:rsidP="003E303B">
      <w:pPr>
        <w:tabs>
          <w:tab w:val="left" w:pos="3450"/>
          <w:tab w:val="center" w:pos="4536"/>
        </w:tabs>
        <w:jc w:val="center"/>
      </w:pPr>
      <w:proofErr w:type="gramStart"/>
      <w:r>
        <w:t>………………………</w:t>
      </w:r>
      <w:proofErr w:type="gramEnd"/>
      <w:r>
        <w:t xml:space="preserve"> MAKAMINA</w:t>
      </w:r>
    </w:p>
    <w:p w:rsidR="003E303B" w:rsidRDefault="003E303B" w:rsidP="003E303B">
      <w:pPr>
        <w:tabs>
          <w:tab w:val="left" w:pos="3450"/>
          <w:tab w:val="center" w:pos="4536"/>
        </w:tabs>
        <w:jc w:val="center"/>
      </w:pPr>
    </w:p>
    <w:p w:rsidR="003E303B" w:rsidRDefault="003E303B" w:rsidP="003E303B">
      <w:pPr>
        <w:tabs>
          <w:tab w:val="left" w:pos="3450"/>
          <w:tab w:val="center" w:pos="4536"/>
        </w:tabs>
        <w:jc w:val="center"/>
      </w:pPr>
    </w:p>
    <w:p w:rsidR="003E303B" w:rsidRDefault="003E303B" w:rsidP="003E303B">
      <w:pPr>
        <w:jc w:val="both"/>
      </w:pPr>
      <w:r>
        <w:tab/>
      </w:r>
      <w:proofErr w:type="gramStart"/>
      <w:r>
        <w:t>Taşınır Mal Yönetmeliğinin “Hurdaya ayırma nedeniyle çıkış” başlıklı 28. maddesinde: ekonomik ömrünü tamamlamış olan veya tamamlamadığı halde teknik ve fiziki nedenlerle kullanılmasında yarar görülmeyerek hizmet dışı bırakılması gerektiği ilgililer veya özel mevzuatı çerçevesinde oluşturulan komisyon tarafından bildirilen taşınırların, harcama yetkilisinin belirleyeceği en az üç kişiden oluşan komisyon tarafından değerlendirileceği öngörülmüştür.</w:t>
      </w:r>
      <w:proofErr w:type="gramEnd"/>
    </w:p>
    <w:p w:rsidR="003E303B" w:rsidRDefault="003E303B" w:rsidP="003E303B">
      <w:pPr>
        <w:jc w:val="both"/>
      </w:pPr>
    </w:p>
    <w:p w:rsidR="003E303B" w:rsidRDefault="003E303B" w:rsidP="003E303B">
      <w:pPr>
        <w:jc w:val="both"/>
      </w:pPr>
      <w:r>
        <w:tab/>
        <w:t>Genel Müdürlüğümüze bağlı</w:t>
      </w:r>
      <w:proofErr w:type="gramStart"/>
      <w:r>
        <w:t>,………….</w:t>
      </w:r>
      <w:proofErr w:type="gramEnd"/>
      <w:r>
        <w:t>adresinde yer alan………..kod numaralı………(ambarın adı yazılacak) ambarda yer alan dayanıklı taşınırlardan hurdaya ayrılacak olanların belirlenmesi amacıyla bir komisyon kurulması  gerekmektedir.</w:t>
      </w:r>
    </w:p>
    <w:p w:rsidR="003E303B" w:rsidRDefault="003E303B" w:rsidP="003E303B">
      <w:pPr>
        <w:jc w:val="both"/>
      </w:pPr>
    </w:p>
    <w:p w:rsidR="003E303B" w:rsidRDefault="003E303B" w:rsidP="003E303B">
      <w:pPr>
        <w:jc w:val="both"/>
      </w:pPr>
      <w:r>
        <w:tab/>
        <w:t xml:space="preserve">Makamlarınca uygun görüldüğü takdirde: Genel Müdürlüğümüz ambarında mevcut dayanıklı taşınırlardan Yönetmeliğin yukarıda belirtilen ilgili maddesi hükmü gereği hurdaya ayrılacak olanların belirlenmesi amacıyla </w:t>
      </w:r>
      <w:proofErr w:type="gramStart"/>
      <w:r>
        <w:t>………..</w:t>
      </w:r>
      <w:proofErr w:type="gramEnd"/>
      <w:r>
        <w:t xml:space="preserve"> başkanlığında (kurul başkanının isim ve kadro unvanı yazılacaktır) bir komisyon oluşturulmasını,  komisyonda söz konusu ambarın taşınır kayıt ve kontrol yetkilisi</w:t>
      </w:r>
      <w:proofErr w:type="gramStart"/>
      <w:r>
        <w:t>……….</w:t>
      </w:r>
      <w:proofErr w:type="gramEnd"/>
      <w:r>
        <w:t>(isim ve kadro unvanı yazılacak) ve………..(isim ve kadro unvanı yazılacak) üye olarak görevlendirilmesini olurlarına arz ederim.</w:t>
      </w:r>
    </w:p>
    <w:p w:rsidR="003E303B" w:rsidRDefault="003E303B" w:rsidP="003E303B">
      <w:pPr>
        <w:jc w:val="both"/>
      </w:pPr>
    </w:p>
    <w:p w:rsidR="003E303B" w:rsidRDefault="003E303B" w:rsidP="003E303B">
      <w:pPr>
        <w:jc w:val="both"/>
      </w:pPr>
    </w:p>
    <w:p w:rsidR="003E303B" w:rsidRDefault="003E303B" w:rsidP="003E303B">
      <w:pPr>
        <w:jc w:val="both"/>
      </w:pPr>
      <w:r>
        <w:tab/>
      </w:r>
      <w:r>
        <w:tab/>
      </w:r>
      <w:r>
        <w:tab/>
      </w:r>
      <w:r>
        <w:tab/>
      </w:r>
      <w:r>
        <w:tab/>
      </w:r>
      <w:r>
        <w:tab/>
      </w:r>
      <w:r>
        <w:tab/>
      </w:r>
      <w:r>
        <w:tab/>
      </w:r>
      <w:r>
        <w:tab/>
      </w:r>
      <w:r>
        <w:tab/>
        <w:t xml:space="preserve">    İmza</w:t>
      </w:r>
    </w:p>
    <w:p w:rsidR="003E303B" w:rsidRDefault="003E303B" w:rsidP="003E303B">
      <w:pPr>
        <w:jc w:val="both"/>
      </w:pPr>
      <w:r>
        <w:tab/>
      </w:r>
      <w:r>
        <w:tab/>
      </w:r>
      <w:r>
        <w:tab/>
      </w:r>
      <w:r>
        <w:tab/>
      </w:r>
      <w:r>
        <w:tab/>
      </w:r>
      <w:r>
        <w:tab/>
      </w:r>
      <w:r>
        <w:tab/>
      </w:r>
      <w:r>
        <w:tab/>
      </w:r>
      <w:r>
        <w:tab/>
      </w:r>
      <w:r>
        <w:tab/>
        <w:t>Adı Soyadı</w:t>
      </w:r>
    </w:p>
    <w:p w:rsidR="003E303B" w:rsidRDefault="003E303B" w:rsidP="003E303B">
      <w:pPr>
        <w:jc w:val="both"/>
      </w:pPr>
      <w:r>
        <w:tab/>
      </w:r>
      <w:r>
        <w:tab/>
      </w:r>
      <w:r>
        <w:tab/>
      </w:r>
      <w:r>
        <w:tab/>
      </w:r>
      <w:r>
        <w:tab/>
      </w:r>
      <w:r>
        <w:tab/>
      </w:r>
      <w:r>
        <w:tab/>
      </w:r>
      <w:r>
        <w:tab/>
      </w:r>
      <w:r>
        <w:tab/>
      </w:r>
      <w:r>
        <w:t>…………………………</w:t>
      </w:r>
      <w:bookmarkStart w:id="0" w:name="_GoBack"/>
      <w:bookmarkEnd w:id="0"/>
    </w:p>
    <w:p w:rsidR="003E303B" w:rsidRDefault="003E303B" w:rsidP="003E303B">
      <w:pPr>
        <w:jc w:val="both"/>
      </w:pPr>
      <w:r>
        <w:tab/>
      </w:r>
      <w:r>
        <w:tab/>
      </w:r>
      <w:r>
        <w:tab/>
      </w:r>
      <w:r>
        <w:tab/>
      </w:r>
      <w:r>
        <w:tab/>
      </w:r>
      <w:r>
        <w:tab/>
      </w:r>
      <w:r>
        <w:tab/>
      </w:r>
      <w:r>
        <w:tab/>
      </w:r>
      <w:r>
        <w:tab/>
      </w:r>
    </w:p>
    <w:p w:rsidR="003E303B" w:rsidRDefault="003E303B" w:rsidP="003E303B"/>
    <w:p w:rsidR="003E303B" w:rsidRPr="002B5FC0" w:rsidRDefault="003E303B" w:rsidP="003E303B">
      <w:r>
        <w:tab/>
      </w:r>
    </w:p>
    <w:p w:rsidR="003E303B" w:rsidRDefault="003E303B" w:rsidP="003E303B">
      <w:pPr>
        <w:pStyle w:val="KonuBal"/>
        <w:rPr>
          <w:sz w:val="24"/>
        </w:rPr>
      </w:pPr>
      <w:r>
        <w:rPr>
          <w:sz w:val="24"/>
        </w:rPr>
        <w:t>OLUR</w:t>
      </w:r>
    </w:p>
    <w:p w:rsidR="003E303B" w:rsidRDefault="003E303B" w:rsidP="003E303B">
      <w:pPr>
        <w:pStyle w:val="KonuBal"/>
        <w:rPr>
          <w:sz w:val="24"/>
        </w:rPr>
      </w:pPr>
      <w:r>
        <w:rPr>
          <w:sz w:val="24"/>
        </w:rPr>
        <w:t>Tarih</w:t>
      </w:r>
    </w:p>
    <w:p w:rsidR="003E303B" w:rsidRDefault="003E303B" w:rsidP="003E303B">
      <w:pPr>
        <w:pStyle w:val="KonuBal"/>
        <w:rPr>
          <w:sz w:val="24"/>
        </w:rPr>
      </w:pPr>
      <w:r>
        <w:rPr>
          <w:sz w:val="24"/>
        </w:rPr>
        <w:t>İmza</w:t>
      </w:r>
    </w:p>
    <w:p w:rsidR="003E303B" w:rsidRDefault="003E303B" w:rsidP="003E303B">
      <w:pPr>
        <w:pStyle w:val="KonuBal"/>
        <w:rPr>
          <w:sz w:val="24"/>
        </w:rPr>
      </w:pPr>
      <w:r>
        <w:rPr>
          <w:sz w:val="24"/>
        </w:rPr>
        <w:t>Adı Soyadı</w:t>
      </w:r>
    </w:p>
    <w:p w:rsidR="003E303B" w:rsidRDefault="003E303B" w:rsidP="003E303B">
      <w:pPr>
        <w:pStyle w:val="KonuBal"/>
        <w:rPr>
          <w:sz w:val="24"/>
        </w:rPr>
      </w:pPr>
      <w:proofErr w:type="gramStart"/>
      <w:r>
        <w:rPr>
          <w:sz w:val="24"/>
        </w:rPr>
        <w:t>………….</w:t>
      </w:r>
      <w:proofErr w:type="gramEnd"/>
    </w:p>
    <w:p w:rsidR="0051337C" w:rsidRDefault="0051337C"/>
    <w:sectPr w:rsidR="00513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3B"/>
    <w:rsid w:val="003E303B"/>
    <w:rsid w:val="005133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E41AB-56C8-41AD-A4D6-1886D505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3B"/>
    <w:pPr>
      <w:spacing w:after="0" w:line="240" w:lineRule="auto"/>
    </w:pPr>
    <w:rPr>
      <w:rFonts w:ascii="Times New Roman" w:eastAsia="Times New Roman" w:hAnsi="Times New Roman" w:cs="Times New Roman"/>
      <w:kern w:val="24"/>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3E303B"/>
    <w:pPr>
      <w:jc w:val="center"/>
    </w:pPr>
    <w:rPr>
      <w:sz w:val="28"/>
    </w:rPr>
  </w:style>
  <w:style w:type="character" w:customStyle="1" w:styleId="KonuBalChar">
    <w:name w:val="Konu Başlığı Char"/>
    <w:basedOn w:val="VarsaylanParagrafYazTipi"/>
    <w:link w:val="KonuBal"/>
    <w:rsid w:val="003E303B"/>
    <w:rPr>
      <w:rFonts w:ascii="Times New Roman" w:eastAsia="Times New Roman" w:hAnsi="Times New Roman" w:cs="Times New Roman"/>
      <w:kern w:val="24"/>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BAU01pc</dc:creator>
  <cp:keywords/>
  <dc:description/>
  <cp:lastModifiedBy>BAU01pc</cp:lastModifiedBy>
  <cp:revision>1</cp:revision>
  <dcterms:created xsi:type="dcterms:W3CDTF">2017-04-11T12:12:00Z</dcterms:created>
  <dcterms:modified xsi:type="dcterms:W3CDTF">2017-04-11T12:15:00Z</dcterms:modified>
</cp:coreProperties>
</file>